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5352FD" w:rsidRPr="005352FD" w:rsidTr="005352FD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5352FD" w:rsidRPr="005352FD" w:rsidRDefault="005352FD" w:rsidP="005352FD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APRENDIZAJE</w:t>
            </w: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br/>
              <w:t>(CONTRATOS ESPECIALES DE TRABAJO)</w:t>
            </w:r>
          </w:p>
          <w:p w:rsidR="005352FD" w:rsidRPr="005352FD" w:rsidRDefault="005352FD" w:rsidP="005352FD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</w:p>
        </w:tc>
      </w:tr>
      <w:tr w:rsidR="005352FD" w:rsidRPr="005352FD" w:rsidTr="005352FD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5352FD" w:rsidRPr="005352FD" w:rsidRDefault="005352FD" w:rsidP="005352F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…………(lugar),  República del Paraguay,  a los …… días del mes de ……….del año 200…. se reúnen por una parte, el Sr……….(nombre del propietario o representante de la empresa contratante), en representación de la Empresa….(nombre de la razón social), RUC Nº……….., en adelante llamado EL EMPLEADOR, y por la otra, el Sr/a……………………(nombre del empleado) con C.I. No….., nacionalidad……..de…..años de edad, estado </w:t>
            </w:r>
            <w:proofErr w:type="gramStart"/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civil …</w:t>
            </w:r>
            <w:proofErr w:type="gramEnd"/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……. ,  con domicilio en …………………, en adelante EL APRENDIZ, convienen en celebrar el presente </w:t>
            </w: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APRENDIZAJE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el cual se regirá por las disposiciones de la </w:t>
            </w:r>
            <w:hyperlink r:id="rId4" w:history="1">
              <w:r w:rsidRPr="005352FD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Ley Nº 213/93</w:t>
              </w:r>
            </w:hyperlink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TITULO TERCERO: DE LOS CONTRATOS ESPECIALES DE TRABAJO, CAPITULO I, sus </w:t>
            </w:r>
            <w:proofErr w:type="spellStart"/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modif</w:t>
            </w:r>
            <w:proofErr w:type="spellEnd"/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 </w:t>
            </w:r>
            <w:hyperlink r:id="rId5" w:history="1">
              <w:r w:rsidRPr="005352FD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  <w:lang w:eastAsia="es-ES"/>
                </w:rPr>
                <w:t>Ley Nº 496/95</w:t>
              </w:r>
            </w:hyperlink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y las condiciones que a continuación se enumeran:----------------------------------------------------------------</w:t>
            </w:r>
          </w:p>
          <w:p w:rsidR="005352FD" w:rsidRPr="005352FD" w:rsidRDefault="005352FD" w:rsidP="005352FD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- </w:t>
            </w:r>
            <w:hyperlink r:id="rId6" w:anchor="106" w:history="1">
              <w:r w:rsidRPr="005352FD">
                <w:rPr>
                  <w:rFonts w:ascii="Arial" w:eastAsia="Times New Roman" w:hAnsi="Arial" w:cs="Arial"/>
                  <w:i/>
                  <w:iCs/>
                  <w:color w:val="000000" w:themeColor="text1"/>
                  <w:sz w:val="24"/>
                  <w:szCs w:val="24"/>
                  <w:lang w:eastAsia="es-ES"/>
                </w:rPr>
                <w:t>Art. 106 (Cód. Laboral)</w:t>
              </w:r>
            </w:hyperlink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. </w:t>
            </w: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u w:val="single"/>
                <w:lang w:eastAsia="es-ES"/>
              </w:rPr>
              <w:t>FIRMA DEL CONTRATO</w:t>
            </w: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: “Podrán firmar contratos de aprendizaje los trabajadores que hayan cumplido dieciocho (18) años………”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- </w:t>
            </w:r>
            <w:hyperlink r:id="rId7" w:anchor="107" w:history="1">
              <w:r w:rsidRPr="005352FD">
                <w:rPr>
                  <w:rFonts w:ascii="Arial" w:eastAsia="Times New Roman" w:hAnsi="Arial" w:cs="Arial"/>
                  <w:i/>
                  <w:iCs/>
                  <w:color w:val="000000" w:themeColor="text1"/>
                  <w:sz w:val="24"/>
                  <w:szCs w:val="24"/>
                  <w:lang w:eastAsia="es-ES"/>
                </w:rPr>
                <w:t>Art. 107 (Cód. Laboral)</w:t>
              </w:r>
            </w:hyperlink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. </w:t>
            </w: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u w:val="single"/>
                <w:lang w:eastAsia="es-ES"/>
              </w:rPr>
              <w:t>NORMAS EN LA EXPEDICION DEL CONTRATO</w:t>
            </w: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; “El contrato de aprendizaje debe celebrarse por escrito, y en caso contrario, los servicios se entienden regulados por las normas del contrato de trabajo”.</w:t>
            </w:r>
          </w:p>
          <w:p w:rsidR="005352FD" w:rsidRPr="005352FD" w:rsidRDefault="005352FD" w:rsidP="005352F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PRIMERA: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ACTIVIDAD LABORAL. </w:t>
            </w: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EL EMPLEADOR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contrata los servicios del </w:t>
            </w: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APRENDIZ 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para que éste, bajo la dirección y enseñanza de aquel, aprenda el oficio </w:t>
            </w:r>
            <w:proofErr w:type="gramStart"/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……………….y ………………. Mientras dure el proceso de aprendizaje, el aprendiz deberá realizar todas las tareas tendientes a organizar materiales y elementos de trabajo, mantener en óptimas condiciones el lugar establecido como taller técnico, la guarda y conservación de las herramientas empleadas en el oficio, apoyar y ejecutar los trabajos solicitados por el empleador, que esté al alcance de su conocimiento y habilidad.-------------------</w:t>
            </w:r>
          </w:p>
          <w:p w:rsidR="005352FD" w:rsidRPr="005352FD" w:rsidRDefault="005352FD" w:rsidP="005352F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SEGUNDA: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HORARIO. El horario a ser cumplido por el aprendiz es (</w:t>
            </w: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diurno/nocturno/mixto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) </w:t>
            </w:r>
            <w:proofErr w:type="gramStart"/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….a …….hs.  de lunes a viernes y los </w:t>
            </w:r>
            <w:proofErr w:type="spellStart"/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sábados de……… a ………Hs.--------------------------------------------------------------------------------------------</w:t>
            </w:r>
          </w:p>
          <w:p w:rsidR="005352FD" w:rsidRPr="005352FD" w:rsidRDefault="005352FD" w:rsidP="005352FD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- </w:t>
            </w:r>
            <w:hyperlink r:id="rId8" w:anchor="117" w:history="1">
              <w:r w:rsidRPr="005352FD">
                <w:rPr>
                  <w:rFonts w:ascii="Arial" w:eastAsia="Times New Roman" w:hAnsi="Arial" w:cs="Arial"/>
                  <w:i/>
                  <w:iCs/>
                  <w:color w:val="000000" w:themeColor="text1"/>
                  <w:sz w:val="24"/>
                  <w:szCs w:val="24"/>
                  <w:lang w:eastAsia="es-ES"/>
                </w:rPr>
                <w:t>Art.117 (Cód. Laboral)</w:t>
              </w:r>
            </w:hyperlink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. </w:t>
            </w: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u w:val="single"/>
                <w:lang w:eastAsia="es-ES"/>
              </w:rPr>
              <w:t>DE LAS JORNADAS DE TRABAJO Y OTROS DERECHOS DEL APRENDIZ</w:t>
            </w: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: “Se aplicarán a los aprendices las disposiciones de este Código acerca de las jornadas de trabajo, pago de horas extraordinarias, descansos, vacaciones anuales remuneradas y trabajo de menores y mujeres, se aplicarán a los aprendices”</w:t>
            </w:r>
          </w:p>
          <w:p w:rsidR="005352FD" w:rsidRPr="005352FD" w:rsidRDefault="005352FD" w:rsidP="005352F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TERCERA: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EL APRENDIZ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prestará su actividad laboral en las dependencias  de la empresa, casa central (sucursal……..) sito en…………..(</w:t>
            </w: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dirección).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--------------------------------------------------------------------------------------------------------------------------</w:t>
            </w:r>
          </w:p>
          <w:p w:rsidR="005352FD" w:rsidRPr="005352FD" w:rsidRDefault="005352FD" w:rsidP="005352FD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hyperlink r:id="rId9" w:anchor="Art%C3%ADculo_105%C2%B0" w:history="1">
              <w:r w:rsidRPr="005352FD">
                <w:rPr>
                  <w:rFonts w:ascii="Arial" w:eastAsia="Times New Roman" w:hAnsi="Arial" w:cs="Arial"/>
                  <w:i/>
                  <w:iCs/>
                  <w:color w:val="000000" w:themeColor="text1"/>
                  <w:sz w:val="24"/>
                  <w:szCs w:val="24"/>
                  <w:lang w:eastAsia="es-ES"/>
                </w:rPr>
                <w:t>Art.105</w:t>
              </w:r>
            </w:hyperlink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 (Cód. laboral, </w:t>
            </w:r>
            <w:proofErr w:type="spellStart"/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modif</w:t>
            </w:r>
            <w:proofErr w:type="spellEnd"/>
            <w:proofErr w:type="gramStart"/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 xml:space="preserve"> por ley No.496/95) </w:t>
            </w: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u w:val="single"/>
                <w:lang w:eastAsia="es-ES"/>
              </w:rPr>
              <w:t>CONCEPTO</w:t>
            </w: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: “……..El aprendizaje podrá realizarse en el lugar de trabajo o en una institución especializada, por cuenta del empleador, o bajo régimen de aprendizaje dual”.</w:t>
            </w:r>
          </w:p>
          <w:p w:rsidR="005352FD" w:rsidRPr="005352FD" w:rsidRDefault="005352FD" w:rsidP="005352F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CUARTA: 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SALARIO. Queda convenida una remuneración mensual de Gs……………… (Gs….) que </w:t>
            </w: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EL EMPLEADOR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deberá pagar 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al </w:t>
            </w: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APRENDIZ, 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pagaderos</w:t>
            </w: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el último </w:t>
            </w:r>
            <w:proofErr w:type="spellStart"/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</w:t>
            </w:r>
            <w:proofErr w:type="spellEnd"/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o dentro de los primeros cinco </w:t>
            </w:r>
            <w:proofErr w:type="spellStart"/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dias</w:t>
            </w:r>
            <w:proofErr w:type="spellEnd"/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del mes siguiente. El pago de los sueldos serán abonados en el lugar donde el aprendiz preste su </w:t>
            </w:r>
            <w:proofErr w:type="gramStart"/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actividad .</w:t>
            </w:r>
            <w:proofErr w:type="gramEnd"/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-------------------------------------------------------------</w:t>
            </w:r>
          </w:p>
          <w:p w:rsidR="005352FD" w:rsidRPr="005352FD" w:rsidRDefault="005352FD" w:rsidP="005352FD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hyperlink r:id="rId10" w:anchor="Art%C3%ADculo_105%C2%B0" w:history="1">
              <w:r w:rsidRPr="005352FD">
                <w:rPr>
                  <w:rFonts w:ascii="Arial" w:eastAsia="Times New Roman" w:hAnsi="Arial" w:cs="Arial"/>
                  <w:i/>
                  <w:iCs/>
                  <w:color w:val="000000" w:themeColor="text1"/>
                  <w:sz w:val="24"/>
                  <w:szCs w:val="24"/>
                  <w:lang w:eastAsia="es-ES"/>
                </w:rPr>
                <w:t>Art.105</w:t>
              </w:r>
            </w:hyperlink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 (Cód. Laboral: </w:t>
            </w: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u w:val="single"/>
                <w:lang w:eastAsia="es-ES"/>
              </w:rPr>
              <w:t>Concepto (</w:t>
            </w:r>
            <w:proofErr w:type="spellStart"/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u w:val="single"/>
                <w:lang w:eastAsia="es-ES"/>
              </w:rPr>
              <w:t>modif</w:t>
            </w:r>
            <w:proofErr w:type="spellEnd"/>
            <w:proofErr w:type="gramStart"/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u w:val="single"/>
                <w:lang w:eastAsia="es-ES"/>
              </w:rPr>
              <w:t>..por</w:t>
            </w:r>
            <w:proofErr w:type="gramEnd"/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u w:val="single"/>
                <w:lang w:eastAsia="es-ES"/>
              </w:rPr>
              <w:t xml:space="preserve"> Ley 496/95):</w:t>
            </w: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 “………De acuerdo con la naturaleza del aprendizaje y para ciertos trabajos, la autoridad competente podrá establecer el monto de un salario mínimo, cuyo monto en dinero en efectivo no podrá ser inferior al sesenta por ciento (60%) del salario mínimo……….”</w:t>
            </w:r>
          </w:p>
          <w:p w:rsidR="005352FD" w:rsidRPr="005352FD" w:rsidRDefault="005352FD" w:rsidP="005352F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QUINTA: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DURACION. El presente contrato tendrá una duración </w:t>
            </w:r>
            <w:proofErr w:type="gramStart"/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……………. (meses/año) y entrará a regir a partir del </w:t>
            </w:r>
            <w:proofErr w:type="spellStart"/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dia</w:t>
            </w:r>
            <w:proofErr w:type="spellEnd"/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……..del mes de………del año 200….-------------------------------------------------------------------------------------------------------</w:t>
            </w:r>
          </w:p>
          <w:p w:rsidR="005352FD" w:rsidRPr="005352FD" w:rsidRDefault="005352FD" w:rsidP="005352FD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hyperlink r:id="rId11" w:anchor="113" w:history="1">
              <w:r w:rsidRPr="005352FD">
                <w:rPr>
                  <w:rFonts w:ascii="Arial" w:eastAsia="Times New Roman" w:hAnsi="Arial" w:cs="Arial"/>
                  <w:i/>
                  <w:iCs/>
                  <w:color w:val="000000" w:themeColor="text1"/>
                  <w:sz w:val="24"/>
                  <w:szCs w:val="24"/>
                  <w:lang w:eastAsia="es-ES"/>
                </w:rPr>
                <w:t>Art.113 (</w:t>
              </w:r>
              <w:proofErr w:type="spellStart"/>
              <w:r w:rsidRPr="005352FD">
                <w:rPr>
                  <w:rFonts w:ascii="Arial" w:eastAsia="Times New Roman" w:hAnsi="Arial" w:cs="Arial"/>
                  <w:i/>
                  <w:iCs/>
                  <w:color w:val="000000" w:themeColor="text1"/>
                  <w:sz w:val="24"/>
                  <w:szCs w:val="24"/>
                  <w:lang w:eastAsia="es-ES"/>
                </w:rPr>
                <w:t>Cod</w:t>
              </w:r>
              <w:proofErr w:type="spellEnd"/>
              <w:r w:rsidRPr="005352FD">
                <w:rPr>
                  <w:rFonts w:ascii="Arial" w:eastAsia="Times New Roman" w:hAnsi="Arial" w:cs="Arial"/>
                  <w:i/>
                  <w:iCs/>
                  <w:color w:val="000000" w:themeColor="text1"/>
                  <w:sz w:val="24"/>
                  <w:szCs w:val="24"/>
                  <w:lang w:eastAsia="es-ES"/>
                </w:rPr>
                <w:t>. Laboral)</w:t>
              </w:r>
            </w:hyperlink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. </w:t>
            </w: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u w:val="single"/>
                <w:lang w:eastAsia="es-ES"/>
              </w:rPr>
              <w:t>DE LA DURACION DEL CONTRATO</w:t>
            </w: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: “El contrato de aprendizaje no podrá exceder de (1) un año. Excepcionalmente, por la naturaleza del oficio o profesión, podrá extenderse hasta (3) tres años, con autorización de la Autoridad Administrativa del Trabajo, en resolución fundada”</w:t>
            </w:r>
          </w:p>
          <w:p w:rsidR="005352FD" w:rsidRPr="005352FD" w:rsidRDefault="005352FD" w:rsidP="005352F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SEXTA: EL EMPLEADOR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en este acto, hace entrega en forma gratuita AL </w:t>
            </w: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TRABAJADOR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 una copia del Reglamento Interno de la Empresa, el cual el </w:t>
            </w: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TRABAJADOR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 acepta  observar y respetar en todo momento.--------------------------------------</w:t>
            </w:r>
          </w:p>
          <w:p w:rsidR="005352FD" w:rsidRPr="005352FD" w:rsidRDefault="005352FD" w:rsidP="005352F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SEPTIMA: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El presente Contrato Individual de Trabajo se relaciona con el Contrato Colectivo, el cual, de acuerdo con la ley, forma parte de este contrato y se adjunta a la copia del </w:t>
            </w: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TRABAJADOR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.------------------------------------------------------------------</w:t>
            </w:r>
          </w:p>
          <w:p w:rsidR="005352FD" w:rsidRPr="005352FD" w:rsidRDefault="005352FD" w:rsidP="005352FD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Esta cláusula sólo corresponde si existiera contrato colectivo en la empresa contratante.</w:t>
            </w:r>
          </w:p>
          <w:p w:rsidR="005352FD" w:rsidRPr="005352FD" w:rsidRDefault="005352FD" w:rsidP="005352F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SEPTIMA: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 MATERIALES Y/O HERRAMIENTAS: </w:t>
            </w: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EL EMPLEADOR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hace entrega al </w:t>
            </w:r>
            <w:r w:rsidRPr="005352F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APRENDIZ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de los siguientes materiales y herramientas: </w:t>
            </w: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(hacer inventario de los mismos y dejar constancia de las condiciones en que se encuentran)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para ser empleados en la actividad para la cual es contratada, siendo desde este momento de su responsabilidad el cuidado, buen uso y conservación de los mismos, obligándose a restituirlos al EMPLEADOR, al término del presente contrato, en las condiciones en que fueron entregados, salvo el deterioro normal por el transcurso del tiempo, los originados por el uso natural y adecuado y los ocasionados por causas fortuitas, fuerza mayor o proveniente de mala calidad o defectuosa construcción.-----------------</w:t>
            </w:r>
          </w:p>
          <w:p w:rsidR="005352FD" w:rsidRPr="005352FD" w:rsidRDefault="005352FD" w:rsidP="005352FD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Esta cláusula procede sólo en el caso de que al trabajador se le provea herramientas o materiales de trabajo para ejecutar la actividad contratada</w:t>
            </w:r>
          </w:p>
          <w:p w:rsidR="005352FD" w:rsidRPr="005352FD" w:rsidRDefault="005352FD" w:rsidP="005352FD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En prueba de conformidad y aceptación, previa lectura del mismo, firman las partes contratantes, en tres ejemplares de un mismo tenor y a un solo efecto, en el lugar y fecha indicada precedentemente.----------------------------------------------------------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5352FD" w:rsidRPr="005352FD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5352FD" w:rsidRPr="005352FD" w:rsidRDefault="005352FD" w:rsidP="005352F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5352FD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APRENDIZ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5352FD" w:rsidRPr="005352FD" w:rsidRDefault="005352FD" w:rsidP="005352F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5352FD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EMPLEADOR</w:t>
                  </w:r>
                </w:p>
              </w:tc>
            </w:tr>
          </w:tbl>
          <w:p w:rsidR="005352FD" w:rsidRPr="005352FD" w:rsidRDefault="005352FD" w:rsidP="005352FD">
            <w:pPr>
              <w:pBdr>
                <w:top w:val="dashed" w:sz="4" w:space="4" w:color="A4C8FF"/>
                <w:left w:val="dashed" w:sz="4" w:space="4" w:color="A4C8FF"/>
                <w:bottom w:val="dashed" w:sz="4" w:space="4" w:color="A4C8FF"/>
                <w:right w:val="dashed" w:sz="4" w:space="4" w:color="A4C8FF"/>
              </w:pBdr>
              <w:spacing w:after="10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u w:val="single"/>
                <w:lang w:eastAsia="es-ES"/>
              </w:rPr>
              <w:lastRenderedPageBreak/>
              <w:t>NOTA</w:t>
            </w: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: El contrato de aprendiz debe extenderse por triplicado, cada parte quedará con una copia y la tercera será entregada por el empleador a la autoridad competente para su homologación y registro. La impugnación de este contrato, por la autoridad Administrativa, debe ser fundada. (Art.107 Cód. laboral, ultima parte)</w:t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5352F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br/>
            </w: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u w:val="single"/>
                <w:lang w:eastAsia="es-ES"/>
              </w:rPr>
              <w:t>AUTORIDAD COMPETENTE O AUTORIDAD ADMINISTRATIVA</w:t>
            </w:r>
            <w:r w:rsidRPr="005352FD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s-ES"/>
              </w:rPr>
              <w:t>: Se refiere a la Dirección del Trabajo del Ministerio de Justicia y Trabajo.</w:t>
            </w:r>
          </w:p>
        </w:tc>
      </w:tr>
    </w:tbl>
    <w:p w:rsidR="007775DC" w:rsidRPr="005352FD" w:rsidRDefault="007775DC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775DC" w:rsidRPr="005352FD" w:rsidSect="00777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52FD"/>
    <w:rsid w:val="005352FD"/>
    <w:rsid w:val="007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535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5352F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35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5352FD"/>
    <w:rPr>
      <w:color w:val="0000FF"/>
      <w:u w:val="single"/>
    </w:rPr>
  </w:style>
  <w:style w:type="paragraph" w:customStyle="1" w:styleId="recuadrogris">
    <w:name w:val="recuadro_gris"/>
    <w:basedOn w:val="Normal"/>
    <w:rsid w:val="00535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5352F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1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107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56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83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2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28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50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63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38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yes.com.py/d/36071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leyes.com.py/d/36071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yes.com.py/d/36071/" TargetMode="External"/><Relationship Id="rId11" Type="http://schemas.openxmlformats.org/officeDocument/2006/relationships/hyperlink" Target="https://www.leyes.com.py/d/36071/" TargetMode="External"/><Relationship Id="rId5" Type="http://schemas.openxmlformats.org/officeDocument/2006/relationships/hyperlink" Target="https://www.leyes.com.py/d/33244/" TargetMode="External"/><Relationship Id="rId10" Type="http://schemas.openxmlformats.org/officeDocument/2006/relationships/hyperlink" Target="https://www.leyes.com.py/d/36071/" TargetMode="External"/><Relationship Id="rId4" Type="http://schemas.openxmlformats.org/officeDocument/2006/relationships/hyperlink" Target="https://www.leyes.com.py/d/36070/" TargetMode="External"/><Relationship Id="rId9" Type="http://schemas.openxmlformats.org/officeDocument/2006/relationships/hyperlink" Target="https://www.leyes.com.py/d/36071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1039</Words>
  <Characters>5716</Characters>
  <Application>Microsoft Office Word</Application>
  <DocSecurity>0</DocSecurity>
  <Lines>47</Lines>
  <Paragraphs>13</Paragraphs>
  <ScaleCrop>false</ScaleCrop>
  <Company/>
  <LinksUpToDate>false</LinksUpToDate>
  <CharactersWithSpaces>6742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2022-06-29T15:18:00Z</dcterms:created>
  <dcterms:modified xsi:type="dcterms:W3CDTF">2022-06-29T17:26:00Z</dcterms:modified>
</cp:coreProperties>
</file>